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F905A2" w:rsidRDefault="00E619A7" w:rsidP="00E619A7">
      <w:pPr>
        <w:spacing w:after="0" w:line="240" w:lineRule="auto"/>
        <w:jc w:val="right"/>
        <w:rPr>
          <w:rFonts w:ascii="Times New Roman" w:hAnsi="Times New Roman" w:cs="Times New Roman"/>
          <w:sz w:val="28"/>
          <w:szCs w:val="28"/>
        </w:rPr>
      </w:pPr>
      <w:r w:rsidRPr="00F905A2">
        <w:rPr>
          <w:rFonts w:ascii="Times New Roman" w:hAnsi="Times New Roman" w:cs="Times New Roman"/>
          <w:sz w:val="28"/>
          <w:szCs w:val="28"/>
        </w:rPr>
        <w:t xml:space="preserve">Приложение </w:t>
      </w:r>
      <w:r w:rsidR="000516DB" w:rsidRPr="00F905A2">
        <w:rPr>
          <w:rFonts w:ascii="Times New Roman" w:hAnsi="Times New Roman" w:cs="Times New Roman"/>
          <w:sz w:val="28"/>
          <w:szCs w:val="28"/>
        </w:rPr>
        <w:t>10</w:t>
      </w:r>
    </w:p>
    <w:p w:rsidR="00E619A7" w:rsidRPr="00F905A2" w:rsidRDefault="00E619A7" w:rsidP="00E619A7">
      <w:pPr>
        <w:spacing w:after="0" w:line="240" w:lineRule="auto"/>
        <w:jc w:val="right"/>
        <w:rPr>
          <w:rFonts w:ascii="Times New Roman" w:hAnsi="Times New Roman" w:cs="Times New Roman"/>
          <w:sz w:val="28"/>
          <w:szCs w:val="28"/>
        </w:rPr>
      </w:pPr>
      <w:r w:rsidRPr="00F905A2">
        <w:rPr>
          <w:rFonts w:ascii="Times New Roman" w:hAnsi="Times New Roman" w:cs="Times New Roman"/>
          <w:sz w:val="28"/>
          <w:szCs w:val="28"/>
        </w:rPr>
        <w:t xml:space="preserve">к </w:t>
      </w:r>
      <w:r w:rsidR="00F905A2" w:rsidRPr="00F905A2">
        <w:rPr>
          <w:rFonts w:ascii="Times New Roman" w:hAnsi="Times New Roman" w:cs="Times New Roman"/>
          <w:sz w:val="28"/>
          <w:szCs w:val="28"/>
        </w:rPr>
        <w:t>р</w:t>
      </w:r>
      <w:r w:rsidRPr="00F905A2">
        <w:rPr>
          <w:rFonts w:ascii="Times New Roman" w:hAnsi="Times New Roman" w:cs="Times New Roman"/>
          <w:sz w:val="28"/>
          <w:szCs w:val="28"/>
        </w:rPr>
        <w:t>ешению Думы города Пыть-Яха</w:t>
      </w:r>
    </w:p>
    <w:p w:rsidR="00E619A7" w:rsidRPr="00F905A2"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905A2">
        <w:rPr>
          <w:rFonts w:ascii="Times New Roman" w:eastAsia="Times New Roman" w:hAnsi="Times New Roman" w:cs="Times New Roman"/>
          <w:sz w:val="28"/>
          <w:szCs w:val="28"/>
        </w:rPr>
        <w:t xml:space="preserve">от </w:t>
      </w:r>
      <w:r w:rsidR="00F905A2" w:rsidRPr="00F905A2">
        <w:rPr>
          <w:rFonts w:ascii="Times New Roman" w:eastAsia="Times New Roman" w:hAnsi="Times New Roman" w:cs="Times New Roman"/>
          <w:sz w:val="28"/>
          <w:szCs w:val="28"/>
        </w:rPr>
        <w:t>08.12.20</w:t>
      </w:r>
      <w:r w:rsidR="00F82B3A" w:rsidRPr="00F905A2">
        <w:rPr>
          <w:rFonts w:ascii="Times New Roman" w:eastAsia="Times New Roman" w:hAnsi="Times New Roman" w:cs="Times New Roman"/>
          <w:sz w:val="28"/>
          <w:szCs w:val="28"/>
        </w:rPr>
        <w:t>2</w:t>
      </w:r>
      <w:r w:rsidR="0098235D" w:rsidRPr="00F905A2">
        <w:rPr>
          <w:rFonts w:ascii="Times New Roman" w:eastAsia="Times New Roman" w:hAnsi="Times New Roman" w:cs="Times New Roman"/>
          <w:sz w:val="28"/>
          <w:szCs w:val="28"/>
        </w:rPr>
        <w:t>2</w:t>
      </w:r>
      <w:r w:rsidRPr="00F905A2">
        <w:rPr>
          <w:rFonts w:ascii="Times New Roman" w:eastAsia="Times New Roman" w:hAnsi="Times New Roman" w:cs="Times New Roman"/>
          <w:sz w:val="28"/>
          <w:szCs w:val="28"/>
        </w:rPr>
        <w:t xml:space="preserve"> года № </w:t>
      </w:r>
      <w:r w:rsidR="00F905A2" w:rsidRPr="00F905A2">
        <w:rPr>
          <w:rFonts w:ascii="Times New Roman" w:eastAsia="Times New Roman" w:hAnsi="Times New Roman" w:cs="Times New Roman"/>
          <w:sz w:val="28"/>
          <w:szCs w:val="28"/>
        </w:rPr>
        <w:t>112</w:t>
      </w:r>
    </w:p>
    <w:p w:rsidR="00E619A7" w:rsidRPr="00F905A2" w:rsidRDefault="00E619A7" w:rsidP="00E619A7">
      <w:pPr>
        <w:spacing w:after="0" w:line="240" w:lineRule="auto"/>
        <w:jc w:val="right"/>
        <w:rPr>
          <w:rFonts w:ascii="Times New Roman" w:hAnsi="Times New Roman" w:cs="Times New Roman"/>
          <w:sz w:val="28"/>
          <w:szCs w:val="28"/>
        </w:rPr>
      </w:pPr>
    </w:p>
    <w:p w:rsidR="00E619A7" w:rsidRPr="00F905A2" w:rsidRDefault="00366FC7" w:rsidP="00E619A7">
      <w:pPr>
        <w:spacing w:after="0" w:line="240" w:lineRule="auto"/>
        <w:jc w:val="center"/>
        <w:rPr>
          <w:rFonts w:ascii="Times New Roman" w:hAnsi="Times New Roman" w:cs="Times New Roman"/>
          <w:sz w:val="28"/>
          <w:szCs w:val="28"/>
        </w:rPr>
      </w:pPr>
      <w:r w:rsidRPr="00F905A2">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905A2">
        <w:rPr>
          <w:rFonts w:ascii="Times New Roman" w:hAnsi="Times New Roman" w:cs="Times New Roman"/>
          <w:sz w:val="28"/>
          <w:szCs w:val="28"/>
        </w:rPr>
        <w:t>2</w:t>
      </w:r>
      <w:r w:rsidR="0098235D" w:rsidRPr="00F905A2">
        <w:rPr>
          <w:rFonts w:ascii="Times New Roman" w:hAnsi="Times New Roman" w:cs="Times New Roman"/>
          <w:sz w:val="28"/>
          <w:szCs w:val="28"/>
        </w:rPr>
        <w:t>4</w:t>
      </w:r>
      <w:r w:rsidRPr="00F905A2">
        <w:rPr>
          <w:rFonts w:ascii="Times New Roman" w:hAnsi="Times New Roman" w:cs="Times New Roman"/>
          <w:sz w:val="28"/>
          <w:szCs w:val="28"/>
        </w:rPr>
        <w:t xml:space="preserve"> и 202</w:t>
      </w:r>
      <w:r w:rsidR="0098235D" w:rsidRPr="00F905A2">
        <w:rPr>
          <w:rFonts w:ascii="Times New Roman" w:hAnsi="Times New Roman" w:cs="Times New Roman"/>
          <w:sz w:val="28"/>
          <w:szCs w:val="28"/>
        </w:rPr>
        <w:t>5</w:t>
      </w:r>
      <w:r w:rsidRPr="00F905A2">
        <w:rPr>
          <w:rFonts w:ascii="Times New Roman" w:hAnsi="Times New Roman" w:cs="Times New Roman"/>
          <w:sz w:val="28"/>
          <w:szCs w:val="28"/>
        </w:rPr>
        <w:t xml:space="preserve"> годов</w:t>
      </w:r>
    </w:p>
    <w:p w:rsidR="00E619A7" w:rsidRPr="00F905A2" w:rsidRDefault="00E619A7" w:rsidP="00E619A7">
      <w:pPr>
        <w:spacing w:after="0" w:line="240" w:lineRule="auto"/>
        <w:jc w:val="right"/>
        <w:rPr>
          <w:rFonts w:ascii="Times New Roman" w:hAnsi="Times New Roman" w:cs="Times New Roman"/>
          <w:sz w:val="28"/>
          <w:szCs w:val="28"/>
        </w:rPr>
      </w:pPr>
    </w:p>
    <w:p w:rsidR="00E619A7" w:rsidRPr="00F905A2" w:rsidRDefault="00E619A7" w:rsidP="00E619A7">
      <w:pPr>
        <w:spacing w:after="0" w:line="240" w:lineRule="auto"/>
        <w:jc w:val="right"/>
        <w:rPr>
          <w:rFonts w:ascii="Times New Roman" w:hAnsi="Times New Roman" w:cs="Times New Roman"/>
          <w:sz w:val="28"/>
          <w:szCs w:val="28"/>
        </w:rPr>
      </w:pPr>
      <w:r w:rsidRPr="00F905A2">
        <w:rPr>
          <w:rFonts w:ascii="Times New Roman" w:hAnsi="Times New Roman" w:cs="Times New Roman"/>
          <w:sz w:val="28"/>
          <w:szCs w:val="28"/>
        </w:rPr>
        <w:t>(тыс. рублей)</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567"/>
        <w:gridCol w:w="567"/>
        <w:gridCol w:w="425"/>
        <w:gridCol w:w="1559"/>
        <w:gridCol w:w="590"/>
        <w:gridCol w:w="1253"/>
        <w:gridCol w:w="1276"/>
        <w:gridCol w:w="1265"/>
        <w:gridCol w:w="1286"/>
      </w:tblGrid>
      <w:tr w:rsidR="00106030" w:rsidRPr="00F905A2" w:rsidTr="00390415">
        <w:trPr>
          <w:cantSplit/>
          <w:trHeight w:val="315"/>
          <w:tblHeader/>
        </w:trPr>
        <w:tc>
          <w:tcPr>
            <w:tcW w:w="7083" w:type="dxa"/>
            <w:vMerge w:val="restart"/>
            <w:shd w:val="clear" w:color="auto" w:fill="auto"/>
            <w:vAlign w:val="center"/>
            <w:hideMark/>
          </w:tcPr>
          <w:p w:rsidR="00A37977" w:rsidRPr="00F905A2" w:rsidRDefault="00F905A2" w:rsidP="00A3797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00A37977" w:rsidRPr="00F905A2">
              <w:rPr>
                <w:rFonts w:ascii="Times New Roman" w:eastAsia="Times New Roman" w:hAnsi="Times New Roman" w:cs="Times New Roman"/>
                <w:sz w:val="20"/>
                <w:szCs w:val="20"/>
              </w:rPr>
              <w:t>аименование</w:t>
            </w:r>
          </w:p>
        </w:tc>
        <w:tc>
          <w:tcPr>
            <w:tcW w:w="567" w:type="dxa"/>
            <w:vMerge w:val="restart"/>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Вед</w:t>
            </w:r>
          </w:p>
        </w:tc>
        <w:tc>
          <w:tcPr>
            <w:tcW w:w="567" w:type="dxa"/>
            <w:vMerge w:val="restart"/>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proofErr w:type="spellStart"/>
            <w:r w:rsidRPr="00F905A2">
              <w:rPr>
                <w:rFonts w:ascii="Times New Roman" w:eastAsia="Times New Roman" w:hAnsi="Times New Roman" w:cs="Times New Roman"/>
                <w:sz w:val="20"/>
                <w:szCs w:val="20"/>
              </w:rPr>
              <w:t>Рз</w:t>
            </w:r>
            <w:proofErr w:type="spellEnd"/>
          </w:p>
        </w:tc>
        <w:tc>
          <w:tcPr>
            <w:tcW w:w="425" w:type="dxa"/>
            <w:vMerge w:val="restart"/>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proofErr w:type="spellStart"/>
            <w:proofErr w:type="gramStart"/>
            <w:r w:rsidRPr="00F905A2">
              <w:rPr>
                <w:rFonts w:ascii="Times New Roman" w:eastAsia="Times New Roman" w:hAnsi="Times New Roman" w:cs="Times New Roman"/>
                <w:sz w:val="20"/>
                <w:szCs w:val="20"/>
              </w:rPr>
              <w:t>Пр</w:t>
            </w:r>
            <w:proofErr w:type="spellEnd"/>
            <w:proofErr w:type="gramEnd"/>
          </w:p>
        </w:tc>
        <w:tc>
          <w:tcPr>
            <w:tcW w:w="1559" w:type="dxa"/>
            <w:vMerge w:val="restart"/>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ЦСР</w:t>
            </w:r>
          </w:p>
        </w:tc>
        <w:tc>
          <w:tcPr>
            <w:tcW w:w="590" w:type="dxa"/>
            <w:vMerge w:val="restart"/>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ВР</w:t>
            </w:r>
          </w:p>
        </w:tc>
        <w:tc>
          <w:tcPr>
            <w:tcW w:w="2529" w:type="dxa"/>
            <w:gridSpan w:val="2"/>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2024 год</w:t>
            </w:r>
          </w:p>
        </w:tc>
        <w:tc>
          <w:tcPr>
            <w:tcW w:w="2551" w:type="dxa"/>
            <w:gridSpan w:val="2"/>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2025 год</w:t>
            </w:r>
          </w:p>
        </w:tc>
      </w:tr>
      <w:tr w:rsidR="007E6663" w:rsidRPr="00F905A2" w:rsidTr="00390415">
        <w:trPr>
          <w:cantSplit/>
          <w:trHeight w:val="20"/>
          <w:tblHeader/>
        </w:trPr>
        <w:tc>
          <w:tcPr>
            <w:tcW w:w="7083" w:type="dxa"/>
            <w:vMerge/>
            <w:vAlign w:val="center"/>
            <w:hideMark/>
          </w:tcPr>
          <w:p w:rsidR="00A37977" w:rsidRPr="00F905A2" w:rsidRDefault="00A37977" w:rsidP="00A37977">
            <w:pPr>
              <w:spacing w:after="0" w:line="240" w:lineRule="auto"/>
              <w:rPr>
                <w:rFonts w:ascii="Times New Roman" w:eastAsia="Times New Roman" w:hAnsi="Times New Roman" w:cs="Times New Roman"/>
                <w:sz w:val="20"/>
                <w:szCs w:val="20"/>
              </w:rPr>
            </w:pPr>
          </w:p>
        </w:tc>
        <w:tc>
          <w:tcPr>
            <w:tcW w:w="567" w:type="dxa"/>
            <w:vMerge/>
            <w:vAlign w:val="center"/>
            <w:hideMark/>
          </w:tcPr>
          <w:p w:rsidR="00A37977" w:rsidRPr="00F905A2" w:rsidRDefault="00A37977" w:rsidP="00A37977">
            <w:pPr>
              <w:spacing w:after="0" w:line="240" w:lineRule="auto"/>
              <w:rPr>
                <w:rFonts w:ascii="Times New Roman" w:eastAsia="Times New Roman" w:hAnsi="Times New Roman" w:cs="Times New Roman"/>
                <w:sz w:val="20"/>
                <w:szCs w:val="20"/>
              </w:rPr>
            </w:pPr>
          </w:p>
        </w:tc>
        <w:tc>
          <w:tcPr>
            <w:tcW w:w="567" w:type="dxa"/>
            <w:vMerge/>
            <w:vAlign w:val="center"/>
            <w:hideMark/>
          </w:tcPr>
          <w:p w:rsidR="00A37977" w:rsidRPr="00F905A2" w:rsidRDefault="00A37977" w:rsidP="00A37977">
            <w:pPr>
              <w:spacing w:after="0" w:line="240" w:lineRule="auto"/>
              <w:rPr>
                <w:rFonts w:ascii="Times New Roman" w:eastAsia="Times New Roman" w:hAnsi="Times New Roman" w:cs="Times New Roman"/>
                <w:sz w:val="20"/>
                <w:szCs w:val="20"/>
              </w:rPr>
            </w:pPr>
          </w:p>
        </w:tc>
        <w:tc>
          <w:tcPr>
            <w:tcW w:w="425" w:type="dxa"/>
            <w:vMerge/>
            <w:vAlign w:val="center"/>
            <w:hideMark/>
          </w:tcPr>
          <w:p w:rsidR="00A37977" w:rsidRPr="00F905A2" w:rsidRDefault="00A37977" w:rsidP="00A37977">
            <w:pPr>
              <w:spacing w:after="0" w:line="240" w:lineRule="auto"/>
              <w:rPr>
                <w:rFonts w:ascii="Times New Roman" w:eastAsia="Times New Roman" w:hAnsi="Times New Roman" w:cs="Times New Roman"/>
                <w:sz w:val="20"/>
                <w:szCs w:val="20"/>
              </w:rPr>
            </w:pPr>
          </w:p>
        </w:tc>
        <w:tc>
          <w:tcPr>
            <w:tcW w:w="1559" w:type="dxa"/>
            <w:vMerge/>
            <w:vAlign w:val="center"/>
            <w:hideMark/>
          </w:tcPr>
          <w:p w:rsidR="00A37977" w:rsidRPr="00F905A2" w:rsidRDefault="00A37977" w:rsidP="00A37977">
            <w:pPr>
              <w:spacing w:after="0" w:line="240" w:lineRule="auto"/>
              <w:rPr>
                <w:rFonts w:ascii="Times New Roman" w:eastAsia="Times New Roman" w:hAnsi="Times New Roman" w:cs="Times New Roman"/>
                <w:sz w:val="20"/>
                <w:szCs w:val="20"/>
              </w:rPr>
            </w:pPr>
          </w:p>
        </w:tc>
        <w:tc>
          <w:tcPr>
            <w:tcW w:w="590" w:type="dxa"/>
            <w:vMerge/>
            <w:vAlign w:val="center"/>
            <w:hideMark/>
          </w:tcPr>
          <w:p w:rsidR="00A37977" w:rsidRPr="00F905A2" w:rsidRDefault="00A37977" w:rsidP="00A37977">
            <w:pPr>
              <w:spacing w:after="0" w:line="240" w:lineRule="auto"/>
              <w:rPr>
                <w:rFonts w:ascii="Times New Roman" w:eastAsia="Times New Roman" w:hAnsi="Times New Roman" w:cs="Times New Roman"/>
                <w:sz w:val="20"/>
                <w:szCs w:val="20"/>
              </w:rPr>
            </w:pPr>
          </w:p>
        </w:tc>
        <w:tc>
          <w:tcPr>
            <w:tcW w:w="1253"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Сумма на год</w:t>
            </w:r>
          </w:p>
        </w:tc>
        <w:tc>
          <w:tcPr>
            <w:tcW w:w="1276"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в том числе за счет субвенций из бюджета автономного округа</w:t>
            </w:r>
          </w:p>
        </w:tc>
        <w:tc>
          <w:tcPr>
            <w:tcW w:w="1265"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Сумма на год</w:t>
            </w:r>
          </w:p>
        </w:tc>
        <w:tc>
          <w:tcPr>
            <w:tcW w:w="1286"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в том числе за счет субвенций из бюджета автономного округа</w:t>
            </w:r>
          </w:p>
        </w:tc>
      </w:tr>
      <w:tr w:rsidR="007E6663" w:rsidRPr="00F905A2" w:rsidTr="00390415">
        <w:trPr>
          <w:cantSplit/>
          <w:trHeight w:val="20"/>
          <w:tblHeader/>
        </w:trPr>
        <w:tc>
          <w:tcPr>
            <w:tcW w:w="7083"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1</w:t>
            </w:r>
          </w:p>
        </w:tc>
        <w:tc>
          <w:tcPr>
            <w:tcW w:w="567"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2</w:t>
            </w:r>
          </w:p>
        </w:tc>
        <w:tc>
          <w:tcPr>
            <w:tcW w:w="567"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3</w:t>
            </w:r>
          </w:p>
        </w:tc>
        <w:tc>
          <w:tcPr>
            <w:tcW w:w="425"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4</w:t>
            </w:r>
          </w:p>
        </w:tc>
        <w:tc>
          <w:tcPr>
            <w:tcW w:w="1559"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5</w:t>
            </w:r>
          </w:p>
        </w:tc>
        <w:tc>
          <w:tcPr>
            <w:tcW w:w="590"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6</w:t>
            </w:r>
          </w:p>
        </w:tc>
        <w:tc>
          <w:tcPr>
            <w:tcW w:w="1253"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7</w:t>
            </w:r>
          </w:p>
        </w:tc>
        <w:tc>
          <w:tcPr>
            <w:tcW w:w="1276" w:type="dxa"/>
            <w:shd w:val="clear" w:color="auto" w:fill="auto"/>
            <w:noWrap/>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8</w:t>
            </w:r>
          </w:p>
        </w:tc>
        <w:tc>
          <w:tcPr>
            <w:tcW w:w="1265" w:type="dxa"/>
            <w:shd w:val="clear" w:color="auto" w:fill="auto"/>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9</w:t>
            </w:r>
          </w:p>
        </w:tc>
        <w:tc>
          <w:tcPr>
            <w:tcW w:w="1286" w:type="dxa"/>
            <w:shd w:val="clear" w:color="auto" w:fill="auto"/>
            <w:noWrap/>
            <w:vAlign w:val="center"/>
            <w:hideMark/>
          </w:tcPr>
          <w:p w:rsidR="00A37977" w:rsidRPr="00F905A2" w:rsidRDefault="00A37977" w:rsidP="00A37977">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10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Дума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19 482,7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19 486,7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19 297,7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19 297,7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18 687,2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8 756,8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8 756,8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8 626,9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8 626,9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8 626,9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8 626,9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Председатель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5 743,2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5 743,2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5 743,2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Депутаты представительного органа муниципального образования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4 187,2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4 187,2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4 187,2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4 187,2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4 187,2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4 187,2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муниципального 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Исполнение отдельных полномочий Думы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Выполнение полномочий Думы города Пыть-Ях в сфере наград и почетных званий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40 1 02 72020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занятости населения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Улучшение условий и охраны труда в муниципальном образовании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Предупредительные меры, направленные на снижение производственного травматизма и профессиональной заболеваемости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Цифровое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Цифровой город</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Счетно-контрольная палата </w:t>
            </w:r>
            <w:proofErr w:type="spellStart"/>
            <w:r w:rsidRPr="00F905A2">
              <w:rPr>
                <w:rFonts w:ascii="Times New Roman" w:eastAsia="Times New Roman" w:hAnsi="Times New Roman" w:cs="Times New Roman"/>
                <w:bCs/>
                <w:sz w:val="20"/>
                <w:szCs w:val="20"/>
              </w:rPr>
              <w:t>г</w:t>
            </w:r>
            <w:proofErr w:type="gramStart"/>
            <w:r w:rsidRPr="00F905A2">
              <w:rPr>
                <w:rFonts w:ascii="Times New Roman" w:eastAsia="Times New Roman" w:hAnsi="Times New Roman" w:cs="Times New Roman"/>
                <w:bCs/>
                <w:sz w:val="20"/>
                <w:szCs w:val="20"/>
              </w:rPr>
              <w:t>.П</w:t>
            </w:r>
            <w:proofErr w:type="gramEnd"/>
            <w:r w:rsidRPr="00F905A2">
              <w:rPr>
                <w:rFonts w:ascii="Times New Roman" w:eastAsia="Times New Roman" w:hAnsi="Times New Roman" w:cs="Times New Roman"/>
                <w:bCs/>
                <w:sz w:val="20"/>
                <w:szCs w:val="20"/>
              </w:rPr>
              <w:t>ыть-Ях</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13 663,2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13 604,8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13 512,1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13 453,7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13 421,1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Руководитель контрольно-счетной палаты муниципального образования и его заместители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7 402,0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7 402,0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7 402,0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7 402,0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7 402,0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7 402,0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6 019,1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5 960,7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5 694,6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5 730,9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5 694,6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5 730,9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муниципального 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муниципальных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Материально-техническое и финансовое 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40 1 01 02400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Администрация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3 817 853,9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1 598 786,8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3 855 678,2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1 582 687,0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498 562,6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8 147,3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543 329,1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7 715,8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Высшее должностное лицо муниципального образования городской округ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108 463,3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107 363,7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107 363,7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107 363,7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107 363,7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1 099,6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1 099,6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1 099,6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1 099,6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Судебная система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правонарушений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правонарушений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09 1 04 51200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09 1 04 51200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09 1 04 51200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29 712,4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муниципальными финансами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Формирование резервных сре</w:t>
            </w:r>
            <w:proofErr w:type="gramStart"/>
            <w:r w:rsidRPr="00F905A2">
              <w:rPr>
                <w:rFonts w:ascii="Times New Roman" w:eastAsia="Times New Roman" w:hAnsi="Times New Roman" w:cs="Times New Roman"/>
                <w:bCs/>
                <w:sz w:val="20"/>
                <w:szCs w:val="20"/>
              </w:rPr>
              <w:t>дств в б</w:t>
            </w:r>
            <w:proofErr w:type="gramEnd"/>
            <w:r w:rsidRPr="00F905A2">
              <w:rPr>
                <w:rFonts w:ascii="Times New Roman" w:eastAsia="Times New Roman" w:hAnsi="Times New Roman" w:cs="Times New Roman"/>
                <w:bCs/>
                <w:sz w:val="20"/>
                <w:szCs w:val="20"/>
              </w:rPr>
              <w:t>юджете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Формирование в бюджете города резервного фонда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Резервный фонд администрации города Пыть-Ях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16 2 01 20220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16 2 01 20220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16 2 01 20220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870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353 680,2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8 139,6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398 417,5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7 715,3</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Социальное и демографическое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6 291,8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5 967,1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семьи, материнства и детства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Популяризация семейных ценностей и защита интересов детей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5 904,1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5 471,1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5 471,1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5 188,4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5 188,4</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5 471,1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5 471,1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5 188,4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5 188,4</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715,7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715,7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02 1 02 84270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757,7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715,7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715,7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общественного здоровья населения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правонарушений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2 127,2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1 811,2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правонарушений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1 981,8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1 811,2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Осуществление государственных полномочий по созданию и обеспечению деятельности административной комиссии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1 910,8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1 811,2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1 811,2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 административных правонарушениях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1 910,8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1 910,8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1 811,2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1 811,2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1 802,7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1 802,7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1 708,7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1 708,7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1 802,7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1 802,7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1 708,7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1 708,7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102,5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102,5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09 1 03 84250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102,5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102,5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Тематическая социальная реклама в сфере безопасности дорожного движения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09 1 07 00000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всероссийского Дня трезвости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незаконного оборота и потребления наркотических средств и психотропных веществ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информационной антинаркотической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межнационального и межконфессионального согласия, профилактика экстремизма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10 1 12 00000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10 1 12 99990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10 1 12 99990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10 1 12 99990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гражданского общества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7 623,4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7 623,4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гражданских инициатив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17 1 01 61820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17 1 01 61820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17 1 01 61820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2 574,0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Развитие гражданских инициатив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870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открытости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 имуществом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23 102,5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16 519,2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16 458,2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16 519,2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и распоряжение муниципальным имуществом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6 744,7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9 774,5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9 774,5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9 704,5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9 704,5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Ресурсное обеспечение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6 644,3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265 377,4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265 604,0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муниципального 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Премии и гранты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264 521,4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264 748,0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264 521,4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264 748,0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229 445,2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229 671,8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192 935,9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192 897,9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192 935,9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192 897,9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36 318,4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36 583,0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36 318,4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36 583,0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33 808,4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33 808,4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33 808,4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33 808,4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33 808,4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33 808,4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Представление к наградам и присвоение почётных званий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Публичные нормативные выплаты гражданам несоциального характера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19 2 01 72030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Исполнение отдельных расходных обязательств муниципального образования городской округ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Условно утверждённые расходы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40 3 00 09990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40 3 00 09990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40 3 00 09990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870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100 496,6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Непрограммные направления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Непрограммное направление деятельности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Осуществление первичного воинского учета на территориях, где отсутствуют военные комиссариаты</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40 2 00 51180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40 2 00 51180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40 2 00 51180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6 224,2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6 449,7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34 255,5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34 441,8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Органы юстиции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переданных государственных полномочий по государственной регистрации актов гражданского состояния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5 880,8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6 055,9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19 2 02 59300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4 334,4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4 806,9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4 806,9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19 2 02 59300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4 334,4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4 806,9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4 806,9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19 2 02 59300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4 334,4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4 806,9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4 806,9</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1 546,4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1 546,4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1 057,9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1 057,9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585,4</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1 057,9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1 057,9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585,4</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488,5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663,6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02 D9300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488,5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663,6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Гражданская оборона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1 528,0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1 528,0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Безопасность жизнедеятельности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и обеспечение мероприятий в сфере гражданской обороны, защиты населения и территории города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Переподготовка и повышение квалификации работников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Изготовление и установка информационных знаков по безопасности на водных объектах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 имуществом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25 274,9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25 286,1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Безопасность жизнедеятельности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25 274,9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25 286,1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и обеспечение мероприятий в сфере гражданской обороны, защиты населения и территории города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2 137,2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2 137,2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пропаганды и обучение населения способам защиты и действиям в чрезвычайных ситуациях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защиты населения и территории от угроз природного и техногенного характера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2 023,2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пожарной безопасности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2 199,0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противопожарной защиты территорий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2 199,0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1 243,7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1 243,7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Материально-техническое и финансовое обеспечение деятельности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20 938,7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20 949,9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Финансовое обеспечение осуществления МКУ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ЕДДС города Пыть-Яха</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 установленных видов деятельности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20 938,7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20 949,9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Расходы на обеспечение деятельности (оказание услуг) муниципальных учреждений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20 938,7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20 949,9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17 625,8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17 625,8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17 625,8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17 625,8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3 312,9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3 324,1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3 312,9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3 324,1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1 571,8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правонарушений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1 571,8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правонарушений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1 571,8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1 571,8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деятельности народных дружин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09 1 02 82300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Создание условий для деятельности народных дружин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 1 02 S2300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298 878,1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13 017,9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297 160,1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12 169,0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5 527,9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занятости населения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5 527,9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Содействие трудоустройству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4 338,4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Содействие улучшению положения на рынке труда не занятых трудовой деятельностью и безработных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783,4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Содействие занятости молодежи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05 1 02 85060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05 1 02 85060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05 1 02 85060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3 677,8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3 555,0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Улучшение условий и охраны труда в муниципальном образовании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Предупредительные меры, направленные на снижение производственного травматизма и профессиональной заболеваемости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307,8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Содействие трудоустройству лиц с инвалидностью</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05 3 01 85060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05 3 01 85060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05 3 01 85060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15 086,4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11 182,2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14 340,3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10 429,0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агропромышленного комплекса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15 086,4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11 182,2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14 340,3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10 429,0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отрасли животноводства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животноводства, производства и реализации продукции животноводства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Поддержка и развитие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06 1 01 84350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06 1 01 84350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06 1 01 84350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10 599,0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10 004,8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4 433,4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4 281,5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4 433,4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4 281,5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Организация мероприятий при осуществлении деятельности по обращению с животными без владельцев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06 2 01 84200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06 2 01 84200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06 2 01 84200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424,2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Организация мероприятий </w:t>
            </w:r>
            <w:proofErr w:type="gramStart"/>
            <w:r w:rsidRPr="00F905A2">
              <w:rPr>
                <w:rFonts w:ascii="Times New Roman" w:eastAsia="Times New Roman" w:hAnsi="Times New Roman" w:cs="Times New Roman"/>
                <w:bCs/>
                <w:sz w:val="20"/>
                <w:szCs w:val="20"/>
              </w:rPr>
              <w:t>при осуществлении деятельности по обращению с животными без владельцев за счет</w:t>
            </w:r>
            <w:proofErr w:type="gramEnd"/>
            <w:r w:rsidRPr="00F905A2">
              <w:rPr>
                <w:rFonts w:ascii="Times New Roman" w:eastAsia="Times New Roman" w:hAnsi="Times New Roman" w:cs="Times New Roman"/>
                <w:bCs/>
                <w:sz w:val="20"/>
                <w:szCs w:val="20"/>
              </w:rPr>
              <w:t xml:space="preserve">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G4200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G4200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2 01 G4200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proofErr w:type="spellStart"/>
            <w:r w:rsidRPr="00F905A2">
              <w:rPr>
                <w:rFonts w:ascii="Times New Roman" w:eastAsia="Times New Roman" w:hAnsi="Times New Roman" w:cs="Times New Roman"/>
                <w:bCs/>
                <w:sz w:val="20"/>
                <w:szCs w:val="20"/>
              </w:rPr>
              <w:t>Общепрограммные</w:t>
            </w:r>
            <w:proofErr w:type="spellEnd"/>
            <w:r w:rsidRPr="00F905A2">
              <w:rPr>
                <w:rFonts w:ascii="Times New Roman" w:eastAsia="Times New Roman" w:hAnsi="Times New Roman" w:cs="Times New Roman"/>
                <w:bCs/>
                <w:sz w:val="20"/>
                <w:szCs w:val="20"/>
              </w:rPr>
              <w:t xml:space="preserve"> мероприятия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общих условий функционирования и развития сельского хозяйства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Транспорт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Социальное и демографическое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мер социальной поддержки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социальных гарантий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Современная транспортная система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Автомобильный транспорт</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97 263,1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100 503,3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Современная транспортная система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97 263,1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100 503,3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Дорожное хозяйство</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96 004,9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81 004,9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84 245,1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Строительство (реконструкция) капитальный ремонт и ремонт автомобильных дорог общего пользования местного значения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Безопасность дорожного движения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Внедрение автоматизированных и роботизированных технологий организации дорожного движения и </w:t>
            </w:r>
            <w:proofErr w:type="gramStart"/>
            <w:r w:rsidRPr="00F905A2">
              <w:rPr>
                <w:rFonts w:ascii="Times New Roman" w:eastAsia="Times New Roman" w:hAnsi="Times New Roman" w:cs="Times New Roman"/>
                <w:bCs/>
                <w:sz w:val="20"/>
                <w:szCs w:val="20"/>
              </w:rPr>
              <w:t>контроля за</w:t>
            </w:r>
            <w:proofErr w:type="gramEnd"/>
            <w:r w:rsidRPr="00F905A2">
              <w:rPr>
                <w:rFonts w:ascii="Times New Roman" w:eastAsia="Times New Roman" w:hAnsi="Times New Roman" w:cs="Times New Roman"/>
                <w:bCs/>
                <w:sz w:val="20"/>
                <w:szCs w:val="20"/>
              </w:rPr>
              <w:t xml:space="preserve"> соблюдением правил дорожного движения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12 839,4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8 839,4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Цифровое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10 613,6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6 613,6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Цифровой город</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8 678,2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4 678,2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и сопровождение информационных систем в деятельности органов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14 1 02 20070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14 1 02 20070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14 1 02 20070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7 118,2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Модернизация оборудования, развитие и поддержка корпоративной сети органа местного самоуправления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14 1 03 20070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14 1 03 20070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14 1 03 20070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устойчивой информационно-телекоммуникационной инфраструктуры</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Развитие </w:t>
            </w:r>
            <w:proofErr w:type="gramStart"/>
            <w:r w:rsidRPr="00F905A2">
              <w:rPr>
                <w:rFonts w:ascii="Times New Roman" w:eastAsia="Times New Roman" w:hAnsi="Times New Roman" w:cs="Times New Roman"/>
                <w:bCs/>
                <w:sz w:val="20"/>
                <w:szCs w:val="20"/>
              </w:rPr>
              <w:t>системы обеспечения информационной безопасности органов местного самоуправления</w:t>
            </w:r>
            <w:proofErr w:type="gramEnd"/>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Услуги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14 2 01 20070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14 2 01 20070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14 2 01 20070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1 935,4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19 2 01 02400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2 225,8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90 541,3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90 456,0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1 740,0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занятости населения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8 328,3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8 232,6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1 740,0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Улучшение условий и охраны труда в муниципальном образовании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8 328,3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8 232,6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1 740,0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Совершенствование механизма управления охраной труда в муниципальном образовании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8 328,3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8 232,6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1 740,0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6 492,6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6 492,6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6 492,6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1 835,7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1 835,7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1 740,0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1 581,8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1 581,8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1 668,8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1 668,8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1 581,8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1 581,8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166,9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158,2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05 2 01 84120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166,9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158,2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жилищной сферы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37 887,3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37 897,7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Комплексное развитие территорий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мероприятий по градостроительной деятельности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5 009,6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полномочий в области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07 1 02 82910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4 658,9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4 658,9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07 1 02 82910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4 658,9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4 658,9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07 1 02 82910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4 658,9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4 658,9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полномочий в области градостроительной деятельности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S2910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S2910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02 S2910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350,7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Организационное обеспечение деятельности МКУ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капитального строительства города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32 877,7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32 888,1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32 877,7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32 888,1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32 877,7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32 888,1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29 050,1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29 050,1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29 050,1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29 050,1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3 577,6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3 588,0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3 577,6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3 588,0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850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экономического потенциала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3 253,3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3 253,3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малого и среднего предпринимательства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3 197,3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3 197,3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Пропаганда и популяризация предпринимательской деятельности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Региональный проект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легкого старта и комфортного ведения бизнеса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287,1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82330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82330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82330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S2330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S2330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I4 S2330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Региональный проект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Акселерация субъектов малого и среднего предпринимательства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2 511,7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2 511,7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Финансовая поддержка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82380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2 386,1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82380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2 386,1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82380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2 386,1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2 386,1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Финансовая поддержка субъектов малого и среднего предпринимательства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S2380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S2380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2 I5 S2380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защиты прав потребителей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Правовое просвещение и информирование в сфере защиты прав потребителей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 имуществом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мероприятий по землеустройству и землепользованию</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1 660,0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39 412,4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233 852,6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234 135,0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66 922,8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69 867,8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жилищной сферы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61 221,7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64 166,7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Комплексное развитие территорий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61 221,7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64 166,7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F905A2">
              <w:rPr>
                <w:rFonts w:ascii="Times New Roman" w:eastAsia="Times New Roman" w:hAnsi="Times New Roman" w:cs="Times New Roman"/>
                <w:bCs/>
                <w:sz w:val="20"/>
                <w:szCs w:val="20"/>
              </w:rPr>
              <w:t>»</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60 221,7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63 166,7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w:t>
            </w:r>
            <w:proofErr w:type="gramEnd"/>
            <w:r w:rsidRPr="00F905A2">
              <w:rPr>
                <w:rFonts w:ascii="Times New Roman" w:eastAsia="Times New Roman" w:hAnsi="Times New Roman" w:cs="Times New Roman"/>
                <w:bCs/>
                <w:sz w:val="20"/>
                <w:szCs w:val="20"/>
              </w:rPr>
              <w:t xml:space="preserve"> за изымаемые жилые помещения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07 1 04 82901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56 006,1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58 745,0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07 1 04 82901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56 006,1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58 745,0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07 1 04 82901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56 006,1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58 745,0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shd w:val="clear" w:color="auto" w:fill="auto"/>
            <w:vAlign w:val="bottom"/>
            <w:hideMark/>
          </w:tcPr>
          <w:p w:rsidR="00390415" w:rsidRPr="00F905A2" w:rsidRDefault="00390415" w:rsidP="00F905A2">
            <w:pPr>
              <w:spacing w:after="0" w:line="240" w:lineRule="auto"/>
              <w:ind w:firstLineChars="300" w:firstLine="600"/>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в том числе:</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425"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559"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590"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53"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7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65"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8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r>
      <w:tr w:rsidR="00390415" w:rsidRPr="00F905A2" w:rsidTr="00390415">
        <w:trPr>
          <w:cantSplit/>
          <w:trHeight w:val="20"/>
        </w:trPr>
        <w:tc>
          <w:tcPr>
            <w:tcW w:w="7083" w:type="dxa"/>
            <w:shd w:val="clear" w:color="auto" w:fill="auto"/>
            <w:vAlign w:val="bottom"/>
            <w:hideMark/>
          </w:tcPr>
          <w:p w:rsidR="00390415" w:rsidRPr="00F905A2" w:rsidRDefault="00390415" w:rsidP="00F905A2">
            <w:pPr>
              <w:spacing w:after="0" w:line="240" w:lineRule="auto"/>
              <w:ind w:firstLineChars="300" w:firstLine="600"/>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040</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05</w:t>
            </w:r>
          </w:p>
        </w:tc>
        <w:tc>
          <w:tcPr>
            <w:tcW w:w="425"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01</w:t>
            </w:r>
          </w:p>
        </w:tc>
        <w:tc>
          <w:tcPr>
            <w:tcW w:w="1559"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07 1 04 82901</w:t>
            </w:r>
          </w:p>
        </w:tc>
        <w:tc>
          <w:tcPr>
            <w:tcW w:w="590"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410</w:t>
            </w:r>
          </w:p>
        </w:tc>
        <w:tc>
          <w:tcPr>
            <w:tcW w:w="1253"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56 006,1 </w:t>
            </w:r>
          </w:p>
        </w:tc>
        <w:tc>
          <w:tcPr>
            <w:tcW w:w="127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0,0 </w:t>
            </w:r>
          </w:p>
        </w:tc>
        <w:tc>
          <w:tcPr>
            <w:tcW w:w="1265"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58 745,0 </w:t>
            </w:r>
          </w:p>
        </w:tc>
        <w:tc>
          <w:tcPr>
            <w:tcW w:w="128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0,0 </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w:t>
            </w:r>
            <w:proofErr w:type="gramEnd"/>
            <w:r w:rsidRPr="00F905A2">
              <w:rPr>
                <w:rFonts w:ascii="Times New Roman" w:eastAsia="Times New Roman" w:hAnsi="Times New Roman" w:cs="Times New Roman"/>
                <w:bCs/>
                <w:sz w:val="20"/>
                <w:szCs w:val="20"/>
              </w:rPr>
              <w:t xml:space="preserve"> за изымаемые жилые помещения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S2901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4 215,6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4 421,7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S2901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4 215,6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4 421,7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04 S2901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4 215,6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4 421,7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shd w:val="clear" w:color="auto" w:fill="auto"/>
            <w:vAlign w:val="bottom"/>
            <w:hideMark/>
          </w:tcPr>
          <w:p w:rsidR="00390415" w:rsidRPr="00F905A2" w:rsidRDefault="00390415" w:rsidP="00F905A2">
            <w:pPr>
              <w:spacing w:after="0" w:line="240" w:lineRule="auto"/>
              <w:ind w:firstLineChars="300" w:firstLine="600"/>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в том числе:</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425"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559"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590"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53"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7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65"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c>
          <w:tcPr>
            <w:tcW w:w="128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w:t>
            </w:r>
          </w:p>
        </w:tc>
      </w:tr>
      <w:tr w:rsidR="00390415" w:rsidRPr="00F905A2" w:rsidTr="00390415">
        <w:trPr>
          <w:cantSplit/>
          <w:trHeight w:val="20"/>
        </w:trPr>
        <w:tc>
          <w:tcPr>
            <w:tcW w:w="7083" w:type="dxa"/>
            <w:shd w:val="clear" w:color="auto" w:fill="auto"/>
            <w:vAlign w:val="bottom"/>
            <w:hideMark/>
          </w:tcPr>
          <w:p w:rsidR="00390415" w:rsidRPr="00F905A2" w:rsidRDefault="00390415" w:rsidP="00F905A2">
            <w:pPr>
              <w:spacing w:after="0" w:line="240" w:lineRule="auto"/>
              <w:ind w:firstLineChars="300" w:firstLine="600"/>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040</w:t>
            </w:r>
          </w:p>
        </w:tc>
        <w:tc>
          <w:tcPr>
            <w:tcW w:w="567"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05</w:t>
            </w:r>
          </w:p>
        </w:tc>
        <w:tc>
          <w:tcPr>
            <w:tcW w:w="425"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01</w:t>
            </w:r>
          </w:p>
        </w:tc>
        <w:tc>
          <w:tcPr>
            <w:tcW w:w="1559"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07 1 04 S2901</w:t>
            </w:r>
          </w:p>
        </w:tc>
        <w:tc>
          <w:tcPr>
            <w:tcW w:w="590" w:type="dxa"/>
            <w:shd w:val="clear" w:color="auto" w:fill="auto"/>
            <w:noWrap/>
            <w:vAlign w:val="bottom"/>
            <w:hideMark/>
          </w:tcPr>
          <w:p w:rsidR="00390415" w:rsidRPr="00F905A2" w:rsidRDefault="00390415" w:rsidP="00390415">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410</w:t>
            </w:r>
          </w:p>
        </w:tc>
        <w:tc>
          <w:tcPr>
            <w:tcW w:w="1253"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4 215,6 </w:t>
            </w:r>
          </w:p>
        </w:tc>
        <w:tc>
          <w:tcPr>
            <w:tcW w:w="127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0,0 </w:t>
            </w:r>
          </w:p>
        </w:tc>
        <w:tc>
          <w:tcPr>
            <w:tcW w:w="1265"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4 421,7 </w:t>
            </w:r>
          </w:p>
        </w:tc>
        <w:tc>
          <w:tcPr>
            <w:tcW w:w="1286" w:type="dxa"/>
            <w:shd w:val="clear" w:color="auto" w:fill="auto"/>
            <w:noWrap/>
            <w:vAlign w:val="bottom"/>
            <w:hideMark/>
          </w:tcPr>
          <w:p w:rsidR="00390415" w:rsidRPr="00F905A2" w:rsidRDefault="00390415" w:rsidP="00390415">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0,0 </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Демонтаж аварийного, непригодного жилищного фонда, в том числе строений, приспособленных для проживания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 имуществом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5 701,1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35 684,7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36 103,6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Социальное и демографическое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мер социальной поддержки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социальных гарантий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Жилищно-коммунальный комплекс и городская среда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33 413,5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33 832,4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33 413,5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33 832,4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33 413,5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33 832,4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08 3 01 82591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28 401,4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28 757,5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08 3 01 82591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28 401,4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28 757,5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08 3 01 82591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28 401,4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28 757,5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S2591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5 074,9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S2591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5 074,9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3 01 S2591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5 012,1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5 074,9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87 358,5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84 277,0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Жилищно-коммунальный комплекс и городская среда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Формирование комфортной городской среды</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08 6 00 00000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Региональный проект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Формирование комфортной городской среды</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6 F2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программ формирования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6 F2 55550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6 F2 55550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 6 F2 55550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13 745,5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9 242,2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Содержание городских территорий, озеленение и благоустройство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73 613,0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75 034,8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освещения улиц, микрорайонов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26 400,0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организациям в соответствии с концессионными соглашениями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26 400,0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5 552,4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5 552,4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6 174,5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B76B70" w:rsidRPr="00F905A2" w:rsidTr="00FA348D">
        <w:trPr>
          <w:cantSplit/>
          <w:trHeight w:val="20"/>
        </w:trPr>
        <w:tc>
          <w:tcPr>
            <w:tcW w:w="7083" w:type="dxa"/>
            <w:shd w:val="clear" w:color="auto" w:fill="auto"/>
            <w:vAlign w:val="bottom"/>
            <w:hideMark/>
          </w:tcPr>
          <w:p w:rsidR="00B76B70" w:rsidRPr="00F905A2" w:rsidRDefault="00B76B70" w:rsidP="00F905A2">
            <w:pPr>
              <w:spacing w:after="0" w:line="240" w:lineRule="auto"/>
              <w:ind w:firstLineChars="300" w:firstLine="600"/>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в том числе:</w:t>
            </w:r>
          </w:p>
        </w:tc>
        <w:tc>
          <w:tcPr>
            <w:tcW w:w="567"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567"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425"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1559"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590"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1253"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1276"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1265"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c>
          <w:tcPr>
            <w:tcW w:w="1286"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sz w:val="20"/>
                <w:szCs w:val="20"/>
              </w:rPr>
            </w:pPr>
            <w:r w:rsidRPr="00F905A2">
              <w:rPr>
                <w:rFonts w:ascii="Times New Roman" w:eastAsia="Times New Roman" w:hAnsi="Times New Roman" w:cs="Times New Roman"/>
                <w:sz w:val="20"/>
                <w:szCs w:val="20"/>
              </w:rPr>
              <w:t> </w:t>
            </w:r>
          </w:p>
        </w:tc>
      </w:tr>
      <w:tr w:rsidR="00B76B70" w:rsidRPr="00F905A2" w:rsidTr="00FA348D">
        <w:trPr>
          <w:cantSplit/>
          <w:trHeight w:val="20"/>
        </w:trPr>
        <w:tc>
          <w:tcPr>
            <w:tcW w:w="7083" w:type="dxa"/>
            <w:shd w:val="clear" w:color="auto" w:fill="auto"/>
            <w:vAlign w:val="bottom"/>
            <w:hideMark/>
          </w:tcPr>
          <w:p w:rsidR="00B76B70" w:rsidRPr="00F905A2" w:rsidRDefault="00B76B70" w:rsidP="00F905A2">
            <w:pPr>
              <w:spacing w:after="0" w:line="240" w:lineRule="auto"/>
              <w:ind w:firstLineChars="300" w:firstLine="600"/>
              <w:rPr>
                <w:rFonts w:ascii="Times New Roman" w:eastAsia="Times New Roman" w:hAnsi="Times New Roman" w:cs="Times New Roman"/>
                <w:iCs/>
                <w:sz w:val="20"/>
                <w:szCs w:val="20"/>
              </w:rPr>
            </w:pPr>
            <w:proofErr w:type="spellStart"/>
            <w:r w:rsidRPr="00F905A2">
              <w:rPr>
                <w:rFonts w:ascii="Times New Roman" w:eastAsia="Times New Roman" w:hAnsi="Times New Roman" w:cs="Times New Roman"/>
                <w:iCs/>
                <w:sz w:val="20"/>
                <w:szCs w:val="20"/>
              </w:rPr>
              <w:lastRenderedPageBreak/>
              <w:t>Софинансирование</w:t>
            </w:r>
            <w:proofErr w:type="spellEnd"/>
            <w:r w:rsidRPr="00F905A2">
              <w:rPr>
                <w:rFonts w:ascii="Times New Roman" w:eastAsia="Times New Roman" w:hAnsi="Times New Roman" w:cs="Times New Roman"/>
                <w:iCs/>
                <w:sz w:val="20"/>
                <w:szCs w:val="20"/>
              </w:rPr>
              <w:t xml:space="preserve"> (возмещение затрат) строительства объекта концессионного соглашения</w:t>
            </w:r>
          </w:p>
        </w:tc>
        <w:tc>
          <w:tcPr>
            <w:tcW w:w="567"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040</w:t>
            </w:r>
          </w:p>
        </w:tc>
        <w:tc>
          <w:tcPr>
            <w:tcW w:w="567"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05</w:t>
            </w:r>
          </w:p>
        </w:tc>
        <w:tc>
          <w:tcPr>
            <w:tcW w:w="425"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03</w:t>
            </w:r>
          </w:p>
        </w:tc>
        <w:tc>
          <w:tcPr>
            <w:tcW w:w="1559"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20 0 01 61200</w:t>
            </w:r>
          </w:p>
        </w:tc>
        <w:tc>
          <w:tcPr>
            <w:tcW w:w="590" w:type="dxa"/>
            <w:shd w:val="clear" w:color="auto" w:fill="auto"/>
            <w:noWrap/>
            <w:vAlign w:val="bottom"/>
            <w:hideMark/>
          </w:tcPr>
          <w:p w:rsidR="00B76B70" w:rsidRPr="00F905A2" w:rsidRDefault="00B76B70" w:rsidP="00FA348D">
            <w:pPr>
              <w:spacing w:after="0" w:line="240" w:lineRule="auto"/>
              <w:jc w:val="center"/>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410</w:t>
            </w:r>
          </w:p>
        </w:tc>
        <w:tc>
          <w:tcPr>
            <w:tcW w:w="1253"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5 552,4 </w:t>
            </w:r>
          </w:p>
        </w:tc>
        <w:tc>
          <w:tcPr>
            <w:tcW w:w="1276"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0,0 </w:t>
            </w:r>
          </w:p>
        </w:tc>
        <w:tc>
          <w:tcPr>
            <w:tcW w:w="1265"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6 174,5 </w:t>
            </w:r>
          </w:p>
        </w:tc>
        <w:tc>
          <w:tcPr>
            <w:tcW w:w="1286" w:type="dxa"/>
            <w:shd w:val="clear" w:color="auto" w:fill="auto"/>
            <w:noWrap/>
            <w:vAlign w:val="bottom"/>
            <w:hideMark/>
          </w:tcPr>
          <w:p w:rsidR="00B76B70" w:rsidRPr="00F905A2" w:rsidRDefault="00B76B70" w:rsidP="00FA348D">
            <w:pPr>
              <w:spacing w:after="0" w:line="240" w:lineRule="auto"/>
              <w:jc w:val="right"/>
              <w:rPr>
                <w:rFonts w:ascii="Times New Roman" w:eastAsia="Times New Roman" w:hAnsi="Times New Roman" w:cs="Times New Roman"/>
                <w:iCs/>
                <w:sz w:val="20"/>
                <w:szCs w:val="20"/>
              </w:rPr>
            </w:pPr>
            <w:r w:rsidRPr="00F905A2">
              <w:rPr>
                <w:rFonts w:ascii="Times New Roman" w:eastAsia="Times New Roman" w:hAnsi="Times New Roman" w:cs="Times New Roman"/>
                <w:iCs/>
                <w:sz w:val="20"/>
                <w:szCs w:val="20"/>
              </w:rPr>
              <w:t xml:space="preserve">0,0 </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19 447,6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20 225,5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20 0 01 61200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19 447,6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20 225,5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озеленения и благоустройства городских территорий, охрана, защита, воспроизводство лесов и зеленных насаждений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7 694,8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Содержание мест захоронения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11 339,1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11 360,9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праздничного оформления города (в том числе поставка и изготовление рекламы и информации, новогоднее оформление</w:t>
            </w:r>
            <w:r w:rsidR="00F905A2">
              <w:rPr>
                <w:rFonts w:ascii="Times New Roman" w:eastAsia="Times New Roman" w:hAnsi="Times New Roman" w:cs="Times New Roman"/>
                <w:bCs/>
                <w:sz w:val="20"/>
                <w:szCs w:val="20"/>
              </w:rPr>
              <w:t>»</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6 343,4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Зимнее и летнее содержание городских территорий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20 0 06 99990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19 874,4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3 266,3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3 266,3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1 250,3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20 0 07 99990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2 016,0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уровня культуры населения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20 0 08 99990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43 886,6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43 886,6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жилищной сферы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мерами государственной поддержки по улучшению жилищных условий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5F14E1">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 36-оз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07 2 04 84220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07 2 04 84220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07 2 04 84220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 имуществом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эффективности системы управления муниципальным имуществом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надлежащего уровня эксплуатации муниципального имущества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18 1 02 61100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42 880,4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4 096,2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3 612,8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Экологическая безопасность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Регулирование качества окружающей среды в муниципальном образовании городской округ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Организация и </w:t>
            </w:r>
            <w:proofErr w:type="gramStart"/>
            <w:r w:rsidRPr="00F905A2">
              <w:rPr>
                <w:rFonts w:ascii="Times New Roman" w:eastAsia="Times New Roman" w:hAnsi="Times New Roman" w:cs="Times New Roman"/>
                <w:bCs/>
                <w:sz w:val="20"/>
                <w:szCs w:val="20"/>
              </w:rPr>
              <w:t>проведении</w:t>
            </w:r>
            <w:proofErr w:type="gramEnd"/>
            <w:r w:rsidRPr="00F905A2">
              <w:rPr>
                <w:rFonts w:ascii="Times New Roman" w:eastAsia="Times New Roman" w:hAnsi="Times New Roman" w:cs="Times New Roman"/>
                <w:bCs/>
                <w:sz w:val="20"/>
                <w:szCs w:val="20"/>
              </w:rPr>
              <w:t xml:space="preserve"> мероприятий в рамках международной экологической акции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Спасти и сохранить</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3 215,8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Экологическая безопасность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3 215,8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Регулирование качества окружающей среды в муниципальном образовании городской округ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Участие в окружном конкурсе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12 1 04 99990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системы обращения с отходами производства и потребления в муниципальном образовании городской округ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3 115,8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регулирования деятельности по обращению с отходами производства и потребления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113,2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12 2 01 84290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Разработка и реализация мероприятий по ликвидации несанкционированных свалок </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12 2 03 99990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Содержание контейнерных площадок, находящихся в муниципальной собственности (бесхозные)</w:t>
            </w:r>
            <w:r w:rsidR="00F905A2">
              <w:rPr>
                <w:rFonts w:ascii="Times New Roman" w:eastAsia="Times New Roman" w:hAnsi="Times New Roman" w:cs="Times New Roman"/>
                <w:bCs/>
                <w:sz w:val="20"/>
                <w:szCs w:val="20"/>
              </w:rPr>
              <w:t>»</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06</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2 128 287,8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1 529 253,8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2 114 658,0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1 514 022,3</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594 013,2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460 659,9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596 523,0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461 633,7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образования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594 013,2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460 659,9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596 523,0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461 633,7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Общее образование. Дополнительное образование детей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592 561,4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595 071,2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592 561,4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595 071,2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132 052,5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133 588,5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132 052,5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133 588,5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132 052,5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133 588,5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программ дошкольного образования муниципальными образовательными организациями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01 1 05 84301</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460 508,9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461 482,7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1 451,8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1 451,8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151,0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1 300,8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1 251 835,5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1 057 056,4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1 235 197,2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1 040 851,1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образования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1 251 835,5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1 057 056,4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1 235 197,2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1 040 851,1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Общее образование. Дополнительное образование детей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1 129 444,4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945 520,8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1 112 806,1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929 315,5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системы дошкольного и общего образования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2 558,0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1 126 886,4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945 520,8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1 110 248,1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929 315,5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74 401,1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75 394,0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74 401,1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75 394,0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51 013,1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52 006,0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23 388,0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23 388,0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Дополнительное финансовое обеспечение мероприятий по организации питания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24 726,6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26 152,5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24 726,6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23 329,1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22 055,3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01 1 05 20010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2 823,4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2 671,3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35 935,2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35 935,2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35 935,2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35 935,2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28 904,4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28 904,4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01 1 05 53030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7 030,8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основных общеобразовательных программ муниципальными общеобразовательными организациями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943 336,1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943 336,1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927 130,8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927 130,8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943 336,1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943 336,1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927 130,8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927 130,8</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664 150,7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664 150,7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654 012,6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654 012,6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01 1 05 84303</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279 185,4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279 185,4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273 118,2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273 118,2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F905A2">
              <w:rPr>
                <w:rFonts w:ascii="Times New Roman" w:eastAsia="Times New Roman" w:hAnsi="Times New Roman" w:cs="Times New Roman"/>
                <w:bCs/>
                <w:sz w:val="20"/>
                <w:szCs w:val="20"/>
              </w:rPr>
              <w:t>обучающихся</w:t>
            </w:r>
            <w:proofErr w:type="gramEnd"/>
            <w:r w:rsidRPr="00F905A2">
              <w:rPr>
                <w:rFonts w:ascii="Times New Roman" w:eastAsia="Times New Roman" w:hAnsi="Times New Roman" w:cs="Times New Roman"/>
                <w:bCs/>
                <w:sz w:val="20"/>
                <w:szCs w:val="20"/>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01 1 05 84305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2 184,7</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44 876,8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44 876,8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44 876,8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44 876,8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32 896,1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32 896,0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05 L3040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11 980,7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11 980,8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122 391,1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122 391,1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proofErr w:type="gramStart"/>
            <w:r w:rsidRPr="00F905A2">
              <w:rPr>
                <w:rFonts w:ascii="Times New Roman" w:eastAsia="Times New Roman" w:hAnsi="Times New Roman" w:cs="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111 535,6</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91 955,5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91 955,5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91 955,5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91 955,5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19 580,1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19 580,1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19 580,1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19 580,1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10 855,5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10 855,5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10 855,5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10 855,5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10 855,5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10 855,5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4 595,4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4 595,4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6 260,1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6 260,1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146 241,6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146 404,9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образования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56 195,3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56 286,9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Общее образование. Дополнительное образование детей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56 195,3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56 286,9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составляющая регионального проекта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Успех каждого ребенка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55 245,3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55 336,9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36 723,0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36 814,6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36 723,0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36 814,6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5 575,2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5 575,2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31 147,8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31 239,4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18 522,3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18 522,3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18 522,3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18 522,3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E2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18 522,3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18 522,3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Муниципальная составляющая регионального проекта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Цифровая образовательная среда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E4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Культурное пространство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творческих инициатив, способствующих самореализации населения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одаренных детей и молодежи, развитие художественного образования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90 046,3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90 118,0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Молодежная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79 123,9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79 459,3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образования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79 123,9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79 459,3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Молодежь Югры и допризывная подготовка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76 758,7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77 094,1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реализации государственной молодежной политики в городе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40 837,3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40 904,8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развития молодежной политики и патриотического воспитания граждан Российской Федерации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35 631,4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35 899,3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Муниципальная составляющая регионального проекта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Социальная активность</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E8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3 E8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комплексной безопасности образовательных организаций и учреждений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2 365,2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57 073,6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57 073,6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образования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29 398,3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29 398,3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Общее образование. Дополнительное образование детей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17 860,8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17 860,8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летнего отдыха и оздоровления детей и молодежи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16 682,4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16 682,4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Мероприятия по организации отдыха и оздоровления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6 686,0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4 418,4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4 418,4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01 1 06 20020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2 267,6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7 497,3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7 497,3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7 497,3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7 497,3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4 541,8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4 541,8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01 1 06 82050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2 955,5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2 955,5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2 499,1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2 499,1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2 499,1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2 499,1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1 513,9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1 513,9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1 06 S2050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985,2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985,2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Региональный проект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Патриотическое воспитание граждан Российской Федерации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01 1 </w:t>
            </w:r>
            <w:proofErr w:type="gramStart"/>
            <w:r w:rsidRPr="00F905A2">
              <w:rPr>
                <w:rFonts w:ascii="Times New Roman" w:eastAsia="Times New Roman" w:hAnsi="Times New Roman" w:cs="Times New Roman"/>
                <w:bCs/>
                <w:sz w:val="20"/>
                <w:szCs w:val="20"/>
              </w:rPr>
              <w:t>E</w:t>
            </w:r>
            <w:proofErr w:type="gramEnd"/>
            <w:r w:rsidRPr="00F905A2">
              <w:rPr>
                <w:rFonts w:ascii="Times New Roman" w:eastAsia="Times New Roman" w:hAnsi="Times New Roman" w:cs="Times New Roman"/>
                <w:bCs/>
                <w:sz w:val="20"/>
                <w:szCs w:val="20"/>
              </w:rPr>
              <w:t>В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1 178,4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1 178,4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01 1 </w:t>
            </w:r>
            <w:proofErr w:type="gramStart"/>
            <w:r w:rsidRPr="00F905A2">
              <w:rPr>
                <w:rFonts w:ascii="Times New Roman" w:eastAsia="Times New Roman" w:hAnsi="Times New Roman" w:cs="Times New Roman"/>
                <w:bCs/>
                <w:sz w:val="20"/>
                <w:szCs w:val="20"/>
              </w:rPr>
              <w:t>E</w:t>
            </w:r>
            <w:proofErr w:type="gramEnd"/>
            <w:r w:rsidRPr="00F905A2">
              <w:rPr>
                <w:rFonts w:ascii="Times New Roman" w:eastAsia="Times New Roman" w:hAnsi="Times New Roman" w:cs="Times New Roman"/>
                <w:bCs/>
                <w:sz w:val="20"/>
                <w:szCs w:val="20"/>
              </w:rPr>
              <w:t>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1 178,4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1 178,4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01 1 </w:t>
            </w:r>
            <w:proofErr w:type="gramStart"/>
            <w:r w:rsidRPr="00F905A2">
              <w:rPr>
                <w:rFonts w:ascii="Times New Roman" w:eastAsia="Times New Roman" w:hAnsi="Times New Roman" w:cs="Times New Roman"/>
                <w:bCs/>
                <w:sz w:val="20"/>
                <w:szCs w:val="20"/>
              </w:rPr>
              <w:t>E</w:t>
            </w:r>
            <w:proofErr w:type="gramEnd"/>
            <w:r w:rsidRPr="00F905A2">
              <w:rPr>
                <w:rFonts w:ascii="Times New Roman" w:eastAsia="Times New Roman" w:hAnsi="Times New Roman" w:cs="Times New Roman"/>
                <w:bCs/>
                <w:sz w:val="20"/>
                <w:szCs w:val="20"/>
              </w:rPr>
              <w:t>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1 178,4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1 178,4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01 1 </w:t>
            </w:r>
            <w:proofErr w:type="gramStart"/>
            <w:r w:rsidRPr="00F905A2">
              <w:rPr>
                <w:rFonts w:ascii="Times New Roman" w:eastAsia="Times New Roman" w:hAnsi="Times New Roman" w:cs="Times New Roman"/>
                <w:bCs/>
                <w:sz w:val="20"/>
                <w:szCs w:val="20"/>
              </w:rPr>
              <w:t>E</w:t>
            </w:r>
            <w:proofErr w:type="gramEnd"/>
            <w:r w:rsidRPr="00F905A2">
              <w:rPr>
                <w:rFonts w:ascii="Times New Roman" w:eastAsia="Times New Roman" w:hAnsi="Times New Roman" w:cs="Times New Roman"/>
                <w:bCs/>
                <w:sz w:val="20"/>
                <w:szCs w:val="20"/>
              </w:rPr>
              <w:t>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01 1 </w:t>
            </w:r>
            <w:proofErr w:type="gramStart"/>
            <w:r w:rsidRPr="00F905A2">
              <w:rPr>
                <w:rFonts w:ascii="Times New Roman" w:eastAsia="Times New Roman" w:hAnsi="Times New Roman" w:cs="Times New Roman"/>
                <w:bCs/>
                <w:sz w:val="20"/>
                <w:szCs w:val="20"/>
              </w:rPr>
              <w:t>E</w:t>
            </w:r>
            <w:proofErr w:type="gramEnd"/>
            <w:r w:rsidRPr="00F905A2">
              <w:rPr>
                <w:rFonts w:ascii="Times New Roman" w:eastAsia="Times New Roman" w:hAnsi="Times New Roman" w:cs="Times New Roman"/>
                <w:bCs/>
                <w:sz w:val="20"/>
                <w:szCs w:val="20"/>
              </w:rPr>
              <w:t>В 51790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11 537,5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1 356,0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Организация и обеспечение отдыха и оздоровления детей, в том числе в этнической среде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10 181,5</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межнационального и межконфессионального согласия, профилактика экстремизма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Участие в профилактике экстремизма, а также в минимизации и (или) ликвидации последствий проявлений экстремизма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10 2 04 99990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10 2 05 99990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гражданского общества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гражданских инициатив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составляющая регионального проекта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Социальная активность</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E8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E8 61810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E8 61810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1 E8 61810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5 361,0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F905A2">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22 234,3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245 574,4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245 928,7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238 212,9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238 484,7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Культурное пространство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238 145,9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238 417,7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Модернизация и развитие учреждений и организаций культуры</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141 532,2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141 539,3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библиотечного дела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72 955,3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72 740,1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72 091,3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72 182,9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72 091,3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72 182,9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72 091,3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72 182,9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Развитие сферы культуры в муниципальных образованиях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03 1 03 82520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03 1 03 82520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03 1 03 82520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589,7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318,7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Государственная поддержка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L5190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L5190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L5190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170,2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182,2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S2520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S2520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03 S2520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музейного дела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14 587,3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парка культуры и отдыха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53 989,6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54 211,9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творческих инициатив, способствующих самореализации населения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94 443,2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94 707,9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профессионального искусства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Стимулирование культурного разнообразия в муниципальном образовании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94 193,2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94 457,9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Поддержка социально-ориентированных некоммерческих организаций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деятельности ресурсного центра поддержки социально ориентированных некоммерческих организаций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03 4 01 00590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03 4 01 00590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03 4 01 00590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2 170,5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Устойчивое развитие коренных малочисленных народов Севера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7 361,5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7 444,0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Культурное пространство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472,8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Организационные, </w:t>
            </w:r>
            <w:proofErr w:type="gramStart"/>
            <w:r w:rsidRPr="00F905A2">
              <w:rPr>
                <w:rFonts w:ascii="Times New Roman" w:eastAsia="Times New Roman" w:hAnsi="Times New Roman" w:cs="Times New Roman"/>
                <w:bCs/>
                <w:sz w:val="20"/>
                <w:szCs w:val="20"/>
              </w:rPr>
              <w:t>экономические механизмы</w:t>
            </w:r>
            <w:proofErr w:type="gramEnd"/>
            <w:r w:rsidRPr="00F905A2">
              <w:rPr>
                <w:rFonts w:ascii="Times New Roman" w:eastAsia="Times New Roman" w:hAnsi="Times New Roman" w:cs="Times New Roman"/>
                <w:bCs/>
                <w:sz w:val="20"/>
                <w:szCs w:val="20"/>
              </w:rPr>
              <w:t xml:space="preserve"> развития культуры, архивного дела и историко-культурного наследия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472,8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единой государственной политики в сфере культуры и архивного дела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03 3 01 99990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57,6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архивного дела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03 3 02 84100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03 3 02 84100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03 3 02 84100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390,3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415,2</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F905A2">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08</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6 971,2</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Здравоохранение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Экологическая безопасность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противоэпидемиологических мероприятий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Осуществление мероприятий по проведению дезинсекции и дератизации </w:t>
            </w:r>
            <w:proofErr w:type="gramStart"/>
            <w:r w:rsidRPr="00F905A2">
              <w:rPr>
                <w:rFonts w:ascii="Times New Roman" w:eastAsia="Times New Roman" w:hAnsi="Times New Roman" w:cs="Times New Roman"/>
                <w:bCs/>
                <w:sz w:val="20"/>
                <w:szCs w:val="20"/>
              </w:rPr>
              <w:t>в</w:t>
            </w:r>
            <w:proofErr w:type="gramEnd"/>
            <w:r w:rsidRPr="00F905A2">
              <w:rPr>
                <w:rFonts w:ascii="Times New Roman" w:eastAsia="Times New Roman" w:hAnsi="Times New Roman" w:cs="Times New Roman"/>
                <w:bCs/>
                <w:sz w:val="20"/>
                <w:szCs w:val="20"/>
              </w:rPr>
              <w:t xml:space="preserve"> </w:t>
            </w:r>
            <w:proofErr w:type="gramStart"/>
            <w:r w:rsidRPr="00F905A2">
              <w:rPr>
                <w:rFonts w:ascii="Times New Roman" w:eastAsia="Times New Roman" w:hAnsi="Times New Roman" w:cs="Times New Roman"/>
                <w:bCs/>
                <w:sz w:val="20"/>
                <w:szCs w:val="20"/>
              </w:rPr>
              <w:t>Ханты-Мансийском</w:t>
            </w:r>
            <w:proofErr w:type="gramEnd"/>
            <w:r w:rsidRPr="00F905A2">
              <w:rPr>
                <w:rFonts w:ascii="Times New Roman" w:eastAsia="Times New Roman" w:hAnsi="Times New Roman" w:cs="Times New Roman"/>
                <w:bCs/>
                <w:sz w:val="20"/>
                <w:szCs w:val="20"/>
              </w:rPr>
              <w:t xml:space="preserve"> автономном округе – Югре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3 223,1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34,0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12 3 01 84280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3 189,1</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140 353,0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145 726,9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Социальное и демографическое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мер социальной поддержки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уровня материального обеспечения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Пенсии за выслугу лет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02 2 01 71010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02 2 01 71010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02 2 01 71010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8 767,6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9 717,5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104 390,6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108 832,7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Социальное и демографическое развитие города Пыть-Яха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мер социальной поддержки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886,0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Повышение уровня материального обеспечения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Денежные выплаты почетным гражданам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02 2 01 72010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02 2 01 72010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02 2 01 72010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736,0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Реализация социальных гарантий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02 2 02 72040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02 2 02 72040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02 2 02 72040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150,0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жилищной сферы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103 504,6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107 946,7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Комплексное развитие территорий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07 1 08 00000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08 L1780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08 L1780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1 08 L1780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95 504,6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99 946,7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мерами государственной поддержки по улучшению жилищных условий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 ветеранах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07 2 01 51350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07 2 01 51350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07 2 01 51350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F905A2">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w:t>
            </w:r>
            <w:r w:rsidR="00F905A2">
              <w:rPr>
                <w:rFonts w:ascii="Times New Roman" w:eastAsia="Times New Roman" w:hAnsi="Times New Roman" w:cs="Times New Roman"/>
                <w:bCs/>
                <w:sz w:val="20"/>
                <w:szCs w:val="20"/>
              </w:rPr>
              <w:t> </w:t>
            </w:r>
            <w:r w:rsidRPr="00F905A2">
              <w:rPr>
                <w:rFonts w:ascii="Times New Roman" w:eastAsia="Times New Roman" w:hAnsi="Times New Roman" w:cs="Times New Roman"/>
                <w:bCs/>
                <w:sz w:val="20"/>
                <w:szCs w:val="20"/>
              </w:rPr>
              <w:t>181</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 xml:space="preserve">ФЗ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 социальной защите инвалидов в Российской Федерации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07 2 01 51760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07 2 01 51760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07 2 01 51760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4 000,0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27 194,8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27 176,7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образования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Ресурсное обеспечение в сфере образования, науки и молодежной политики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01 4 01 84050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24 530,0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жилищной сферы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мерами государственной поддержки по улучшению жилищных условий отдельных категорий граждан</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жильем молодых семей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Реализация мероприятий по обеспечению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02 L4970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02 L4970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07 2 02 L4970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2 664,8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2 646,7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164 761,0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167 214,7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Физическая 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112 019,2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114 664,9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физической культуры и спорта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112 019,2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114 664,9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спорта высших достижений и системы подготовки спортивного резерва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112 019,2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114 664,9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и проведение официальных спортивных мероприятий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210,4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участия  спортивных сборных команд  в официальных  спортивных мероприятиях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2 914,6</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89 965,6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90 178,5</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комплексной безопасности, в том числе антитеррористической безопасности муниципальных объектов спорта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11 315,0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7 613,6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10 046,4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04 2 06 82110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7 232,9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9 544,0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04 2 06 82110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7 232,9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9 544,0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04 2 06 82110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7 232,9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9 544,0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S2110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S2110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06 S2110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380,7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502,4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Массовый спорт</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47 093,9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физической культуры и спорта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47 093,9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Развитие физической культуры, массового и </w:t>
            </w:r>
            <w:proofErr w:type="gramStart"/>
            <w:r w:rsidRPr="00F905A2">
              <w:rPr>
                <w:rFonts w:ascii="Times New Roman" w:eastAsia="Times New Roman" w:hAnsi="Times New Roman" w:cs="Times New Roman"/>
                <w:bCs/>
                <w:sz w:val="20"/>
                <w:szCs w:val="20"/>
              </w:rPr>
              <w:t>детского-юношеского</w:t>
            </w:r>
            <w:proofErr w:type="gramEnd"/>
            <w:r w:rsidRPr="00F905A2">
              <w:rPr>
                <w:rFonts w:ascii="Times New Roman" w:eastAsia="Times New Roman" w:hAnsi="Times New Roman" w:cs="Times New Roman"/>
                <w:bCs/>
                <w:sz w:val="20"/>
                <w:szCs w:val="20"/>
              </w:rPr>
              <w:t xml:space="preserve"> спорта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47 030,8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47 093,9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и проведение физкультурных (физкультурно-оздоровительных) мероприятий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930,1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участия в официальных физкультурных (физкультурно-оздоровительных)  мероприятиях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1 249,9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04 1 04 00000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04 1 04 00590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37 463,9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комплексной безопасности, в том числе антитеррористической безопасности муниципальных объектов спорта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4 754,3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Укрепление материально-технической базы учреждений спорта. Развитие сети спортивных объектов шаговой доступности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2 336,3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Развитие сети спортивных объектов шаговой доступности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04 1 06 82130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2 219,4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2 219,4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04 1 06 82130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2 219,4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2 219,4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04 1 06 82130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2 219,4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2 219,4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Развитие сети спортивных объектов шаговой доступности за счет средств бюджета города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S2130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S2130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06 S2130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116,9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Региональный проект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Спорт-норма жизни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P5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P5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P5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1 P5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359,4</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физической культуры и спорта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спорта высших достижений и системы подготовки спортивного резерва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Региональный проект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Спорт-норма жизни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P5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Государственная поддержка организаций, входящих в систему спортивной подготовки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P5 50810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P5 50810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 2 P5 50810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610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255,1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F905A2">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муниципальной службы в городе Пыть</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Создание условий для развития муниципальной службы в муниципальном образовании город Пыть-Ях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функций органов местного самоуправления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5 455,9</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5 451,1</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19 2 01 02040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240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4,8</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33 657,1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33 670,0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Телевидение и радиовещание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F905A2">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гражданского общества в городе Пыть</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доступа граждан к информации о социально значимых мероприятиях муниципального о</w:t>
            </w:r>
            <w:r w:rsidR="00F905A2">
              <w:rPr>
                <w:rFonts w:ascii="Times New Roman" w:eastAsia="Times New Roman" w:hAnsi="Times New Roman" w:cs="Times New Roman"/>
                <w:bCs/>
                <w:sz w:val="20"/>
                <w:szCs w:val="20"/>
              </w:rPr>
              <w:t>бразования городской округ Пыть</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Организация функционирования телерадиовещания</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17 2 02 00590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25 822,1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25 835,0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Периодическая печать и издательства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Развитие граж</w:t>
            </w:r>
            <w:r w:rsidR="00F905A2">
              <w:rPr>
                <w:rFonts w:ascii="Times New Roman" w:eastAsia="Times New Roman" w:hAnsi="Times New Roman" w:cs="Times New Roman"/>
                <w:bCs/>
                <w:sz w:val="20"/>
                <w:szCs w:val="20"/>
              </w:rPr>
              <w:t>данского общества в городе Пыть</w:t>
            </w:r>
            <w:r w:rsidR="00F905A2">
              <w:rPr>
                <w:rFonts w:ascii="Times New Roman" w:eastAsia="Times New Roman" w:hAnsi="Times New Roman" w:cs="Times New Roman"/>
                <w:bCs/>
                <w:sz w:val="20"/>
                <w:szCs w:val="20"/>
              </w:rPr>
              <w:noBreakHyphen/>
            </w:r>
            <w:r w:rsidRPr="00F905A2">
              <w:rPr>
                <w:rFonts w:ascii="Times New Roman" w:eastAsia="Times New Roman" w:hAnsi="Times New Roman" w:cs="Times New Roman"/>
                <w:bCs/>
                <w:sz w:val="20"/>
                <w:szCs w:val="20"/>
              </w:rPr>
              <w:t>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Обеспечение доступа граждан к информации о социально значимых мероприятиях муниципального о</w:t>
            </w:r>
            <w:r w:rsidR="00F905A2">
              <w:rPr>
                <w:rFonts w:ascii="Times New Roman" w:eastAsia="Times New Roman" w:hAnsi="Times New Roman" w:cs="Times New Roman"/>
                <w:bCs/>
                <w:sz w:val="20"/>
                <w:szCs w:val="20"/>
              </w:rPr>
              <w:t>бразования городской округ Пыть</w:t>
            </w:r>
            <w:r w:rsidR="00F905A2">
              <w:rPr>
                <w:rFonts w:ascii="Times New Roman" w:eastAsia="Times New Roman" w:hAnsi="Times New Roman" w:cs="Times New Roman"/>
                <w:bCs/>
                <w:sz w:val="20"/>
                <w:szCs w:val="20"/>
              </w:rPr>
              <w:noBreakHyphen/>
            </w:r>
            <w:bookmarkStart w:id="0" w:name="_GoBack"/>
            <w:bookmarkEnd w:id="0"/>
            <w:r w:rsidRPr="00F905A2">
              <w:rPr>
                <w:rFonts w:ascii="Times New Roman" w:eastAsia="Times New Roman" w:hAnsi="Times New Roman" w:cs="Times New Roman"/>
                <w:bCs/>
                <w:sz w:val="20"/>
                <w:szCs w:val="20"/>
              </w:rPr>
              <w:t>Ях</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Новая Северная газета</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17 2 03 00000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12</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17 2 03 00590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620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7 835,0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Муниципальная 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муниципальными финансами в городе Пыть-Яхе</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16 0 00 00000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Подпрограмма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муниципальными финансами</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16 1 00 00000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xml:space="preserve">Основное мероприятие </w:t>
            </w:r>
            <w:r w:rsidR="00F905A2">
              <w:rPr>
                <w:rFonts w:ascii="Times New Roman" w:eastAsia="Times New Roman" w:hAnsi="Times New Roman" w:cs="Times New Roman"/>
                <w:bCs/>
                <w:sz w:val="20"/>
                <w:szCs w:val="20"/>
              </w:rPr>
              <w:t>«</w:t>
            </w:r>
            <w:r w:rsidRPr="00F905A2">
              <w:rPr>
                <w:rFonts w:ascii="Times New Roman" w:eastAsia="Times New Roman" w:hAnsi="Times New Roman" w:cs="Times New Roman"/>
                <w:bCs/>
                <w:sz w:val="20"/>
                <w:szCs w:val="20"/>
              </w:rPr>
              <w:t>Управление муниципальным долгом</w:t>
            </w:r>
            <w:r w:rsidR="00F905A2">
              <w:rPr>
                <w:rFonts w:ascii="Times New Roman" w:eastAsia="Times New Roman" w:hAnsi="Times New Roman" w:cs="Times New Roman"/>
                <w:bCs/>
                <w:sz w:val="20"/>
                <w:szCs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16 1 02 00000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Процентные платежи по муниципальному долгу городского округа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16 1 02 20270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 </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16 1 02 20270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700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106030"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lastRenderedPageBreak/>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16 1 02 20270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730</w:t>
            </w: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26 128,3</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0,0</w:t>
            </w:r>
          </w:p>
        </w:tc>
      </w:tr>
      <w:tr w:rsidR="00390415" w:rsidRPr="00F905A2" w:rsidTr="00390415">
        <w:trPr>
          <w:cantSplit/>
          <w:trHeight w:val="20"/>
        </w:trPr>
        <w:tc>
          <w:tcPr>
            <w:tcW w:w="7083" w:type="dxa"/>
            <w:tcBorders>
              <w:top w:val="single" w:sz="4" w:space="0" w:color="auto"/>
              <w:left w:val="single" w:sz="4" w:space="0" w:color="auto"/>
              <w:bottom w:val="single" w:sz="4" w:space="0" w:color="auto"/>
              <w:right w:val="single" w:sz="4" w:space="0" w:color="auto"/>
            </w:tcBorders>
            <w:shd w:val="clear" w:color="auto" w:fill="auto"/>
            <w:hideMark/>
          </w:tcPr>
          <w:p w:rsidR="00106030" w:rsidRPr="00F905A2" w:rsidRDefault="00390415" w:rsidP="00106030">
            <w:pPr>
              <w:spacing w:after="0" w:line="240" w:lineRule="auto"/>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390415">
            <w:pPr>
              <w:spacing w:after="0" w:line="240" w:lineRule="auto"/>
              <w:jc w:val="center"/>
              <w:rPr>
                <w:rFonts w:ascii="Times New Roman" w:eastAsia="Times New Roman"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center"/>
              <w:rPr>
                <w:rFonts w:ascii="Times New Roman" w:eastAsia="Times New Roman" w:hAnsi="Times New Roman" w:cs="Times New Roman"/>
                <w:bCs/>
                <w:sz w:val="20"/>
                <w:szCs w:val="20"/>
              </w:rPr>
            </w:pPr>
          </w:p>
        </w:tc>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3 850 999,8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1 598 786,8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3 888 769,7</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030" w:rsidRPr="00F905A2" w:rsidRDefault="00106030" w:rsidP="00106030">
            <w:pPr>
              <w:spacing w:after="0" w:line="240" w:lineRule="auto"/>
              <w:jc w:val="right"/>
              <w:rPr>
                <w:rFonts w:ascii="Times New Roman" w:eastAsia="Times New Roman" w:hAnsi="Times New Roman" w:cs="Times New Roman"/>
                <w:bCs/>
                <w:sz w:val="20"/>
                <w:szCs w:val="20"/>
              </w:rPr>
            </w:pPr>
            <w:r w:rsidRPr="00F905A2">
              <w:rPr>
                <w:rFonts w:ascii="Times New Roman" w:eastAsia="Times New Roman" w:hAnsi="Times New Roman" w:cs="Times New Roman"/>
                <w:bCs/>
                <w:sz w:val="20"/>
                <w:szCs w:val="20"/>
              </w:rPr>
              <w:t>1 582 687,0</w:t>
            </w:r>
          </w:p>
        </w:tc>
      </w:tr>
    </w:tbl>
    <w:p w:rsidR="00A06855" w:rsidRPr="00F905A2" w:rsidRDefault="00A06855" w:rsidP="00A37977">
      <w:pPr>
        <w:spacing w:after="0" w:line="240" w:lineRule="auto"/>
        <w:rPr>
          <w:rFonts w:ascii="Times New Roman" w:hAnsi="Times New Roman" w:cs="Times New Roman"/>
          <w:sz w:val="24"/>
          <w:szCs w:val="24"/>
        </w:rPr>
      </w:pPr>
    </w:p>
    <w:sectPr w:rsidR="00A06855" w:rsidRPr="00F905A2" w:rsidSect="00F905A2">
      <w:headerReference w:type="default" r:id="rId8"/>
      <w:pgSz w:w="16838" w:h="11906" w:orient="landscape"/>
      <w:pgMar w:top="567" w:right="567" w:bottom="567" w:left="567" w:header="284" w:footer="284" w:gutter="0"/>
      <w:pgNumType w:start="1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64F" w:rsidRDefault="0074064F" w:rsidP="00E619A7">
      <w:pPr>
        <w:spacing w:after="0" w:line="240" w:lineRule="auto"/>
      </w:pPr>
      <w:r>
        <w:separator/>
      </w:r>
    </w:p>
  </w:endnote>
  <w:endnote w:type="continuationSeparator" w:id="0">
    <w:p w:rsidR="0074064F" w:rsidRDefault="0074064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64F" w:rsidRDefault="0074064F" w:rsidP="00E619A7">
      <w:pPr>
        <w:spacing w:after="0" w:line="240" w:lineRule="auto"/>
      </w:pPr>
      <w:r>
        <w:separator/>
      </w:r>
    </w:p>
  </w:footnote>
  <w:footnote w:type="continuationSeparator" w:id="0">
    <w:p w:rsidR="0074064F" w:rsidRDefault="0074064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rPr>
        <w:rFonts w:ascii="Times New Roman" w:hAnsi="Times New Roman" w:cs="Times New Roman"/>
        <w:sz w:val="24"/>
        <w:szCs w:val="24"/>
      </w:rPr>
    </w:sdtEndPr>
    <w:sdtContent>
      <w:p w:rsidR="00390415" w:rsidRPr="00F905A2" w:rsidRDefault="00390415">
        <w:pPr>
          <w:pStyle w:val="a5"/>
          <w:jc w:val="right"/>
          <w:rPr>
            <w:rFonts w:ascii="Times New Roman" w:hAnsi="Times New Roman" w:cs="Times New Roman"/>
            <w:sz w:val="24"/>
            <w:szCs w:val="24"/>
          </w:rPr>
        </w:pPr>
        <w:r w:rsidRPr="00F905A2">
          <w:rPr>
            <w:rFonts w:ascii="Times New Roman" w:hAnsi="Times New Roman" w:cs="Times New Roman"/>
            <w:sz w:val="24"/>
            <w:szCs w:val="24"/>
          </w:rPr>
          <w:fldChar w:fldCharType="begin"/>
        </w:r>
        <w:r w:rsidRPr="00F905A2">
          <w:rPr>
            <w:rFonts w:ascii="Times New Roman" w:hAnsi="Times New Roman" w:cs="Times New Roman"/>
            <w:sz w:val="24"/>
            <w:szCs w:val="24"/>
          </w:rPr>
          <w:instrText>PAGE   \* MERGEFORMAT</w:instrText>
        </w:r>
        <w:r w:rsidRPr="00F905A2">
          <w:rPr>
            <w:rFonts w:ascii="Times New Roman" w:hAnsi="Times New Roman" w:cs="Times New Roman"/>
            <w:sz w:val="24"/>
            <w:szCs w:val="24"/>
          </w:rPr>
          <w:fldChar w:fldCharType="separate"/>
        </w:r>
        <w:r w:rsidR="005F14E1">
          <w:rPr>
            <w:rFonts w:ascii="Times New Roman" w:hAnsi="Times New Roman" w:cs="Times New Roman"/>
            <w:noProof/>
            <w:sz w:val="24"/>
            <w:szCs w:val="24"/>
          </w:rPr>
          <w:t>243</w:t>
        </w:r>
        <w:r w:rsidRPr="00F905A2">
          <w:rPr>
            <w:rFonts w:ascii="Times New Roman" w:hAnsi="Times New Roman" w:cs="Times New Roman"/>
            <w:sz w:val="24"/>
            <w:szCs w:val="24"/>
          </w:rPr>
          <w:fldChar w:fldCharType="end"/>
        </w:r>
      </w:p>
    </w:sdtContent>
  </w:sdt>
  <w:p w:rsidR="00390415" w:rsidRDefault="0039041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16DB"/>
    <w:rsid w:val="000530F6"/>
    <w:rsid w:val="000C5D55"/>
    <w:rsid w:val="000F5406"/>
    <w:rsid w:val="00106030"/>
    <w:rsid w:val="0012120F"/>
    <w:rsid w:val="00137142"/>
    <w:rsid w:val="00255EA7"/>
    <w:rsid w:val="00264993"/>
    <w:rsid w:val="002B68CB"/>
    <w:rsid w:val="002C3257"/>
    <w:rsid w:val="00366FC7"/>
    <w:rsid w:val="00390415"/>
    <w:rsid w:val="003C0057"/>
    <w:rsid w:val="00411500"/>
    <w:rsid w:val="004469F0"/>
    <w:rsid w:val="005B03F6"/>
    <w:rsid w:val="005B5E72"/>
    <w:rsid w:val="005D711A"/>
    <w:rsid w:val="005D77EB"/>
    <w:rsid w:val="005E6E02"/>
    <w:rsid w:val="005F14E1"/>
    <w:rsid w:val="006135DE"/>
    <w:rsid w:val="00615C20"/>
    <w:rsid w:val="006808EB"/>
    <w:rsid w:val="006C47E0"/>
    <w:rsid w:val="00725159"/>
    <w:rsid w:val="0074064F"/>
    <w:rsid w:val="007C275B"/>
    <w:rsid w:val="007E6663"/>
    <w:rsid w:val="008A714D"/>
    <w:rsid w:val="008D717B"/>
    <w:rsid w:val="008E02FC"/>
    <w:rsid w:val="0098235D"/>
    <w:rsid w:val="00A06855"/>
    <w:rsid w:val="00A37977"/>
    <w:rsid w:val="00A47115"/>
    <w:rsid w:val="00AE02B4"/>
    <w:rsid w:val="00B458F9"/>
    <w:rsid w:val="00B76B70"/>
    <w:rsid w:val="00BA3BC1"/>
    <w:rsid w:val="00C7116A"/>
    <w:rsid w:val="00D40128"/>
    <w:rsid w:val="00DE7325"/>
    <w:rsid w:val="00E04FC4"/>
    <w:rsid w:val="00E4538C"/>
    <w:rsid w:val="00E619A7"/>
    <w:rsid w:val="00EF1EC5"/>
    <w:rsid w:val="00F1514A"/>
    <w:rsid w:val="00F82B3A"/>
    <w:rsid w:val="00F90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 w:type="paragraph" w:customStyle="1" w:styleId="xl109">
    <w:name w:val="xl109"/>
    <w:basedOn w:val="a"/>
    <w:rsid w:val="00EF1EC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10">
    <w:name w:val="xl110"/>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a"/>
    <w:rsid w:val="00EF1EC5"/>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4"/>
      <w:szCs w:val="24"/>
    </w:rPr>
  </w:style>
  <w:style w:type="paragraph" w:customStyle="1" w:styleId="xl112">
    <w:name w:val="xl112"/>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3">
    <w:name w:val="xl113"/>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4">
    <w:name w:val="xl114"/>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5">
    <w:name w:val="xl115"/>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 w:type="paragraph" w:customStyle="1" w:styleId="xl109">
    <w:name w:val="xl109"/>
    <w:basedOn w:val="a"/>
    <w:rsid w:val="00EF1EC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110">
    <w:name w:val="xl110"/>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a"/>
    <w:rsid w:val="00EF1EC5"/>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i/>
      <w:iCs/>
      <w:sz w:val="24"/>
      <w:szCs w:val="24"/>
    </w:rPr>
  </w:style>
  <w:style w:type="paragraph" w:customStyle="1" w:styleId="xl112">
    <w:name w:val="xl112"/>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3">
    <w:name w:val="xl113"/>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4">
    <w:name w:val="xl114"/>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5">
    <w:name w:val="xl115"/>
    <w:basedOn w:val="a"/>
    <w:rsid w:val="00EF1E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819618202">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74110213">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614558781">
      <w:bodyDiv w:val="1"/>
      <w:marLeft w:val="0"/>
      <w:marRight w:val="0"/>
      <w:marTop w:val="0"/>
      <w:marBottom w:val="0"/>
      <w:divBdr>
        <w:top w:val="none" w:sz="0" w:space="0" w:color="auto"/>
        <w:left w:val="none" w:sz="0" w:space="0" w:color="auto"/>
        <w:bottom w:val="none" w:sz="0" w:space="0" w:color="auto"/>
        <w:right w:val="none" w:sz="0" w:space="0" w:color="auto"/>
      </w:divBdr>
    </w:div>
    <w:div w:id="1821649452">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 w:id="207828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AB62C-5929-4664-9425-628CC3F5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20680</Words>
  <Characters>117877</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2022-11-28T05:01:00Z</cp:lastPrinted>
  <dcterms:created xsi:type="dcterms:W3CDTF">2022-12-08T07:46:00Z</dcterms:created>
  <dcterms:modified xsi:type="dcterms:W3CDTF">2022-12-08T08:02:00Z</dcterms:modified>
</cp:coreProperties>
</file>